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2A8" w:rsidRDefault="00C452A8" w:rsidP="00F77DBF">
      <w:pPr>
        <w:spacing w:after="0" w:line="240" w:lineRule="auto"/>
        <w:ind w:left="6663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C452A8" w:rsidRDefault="00C452A8">
      <w:pPr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5940425" cy="8201005"/>
            <wp:effectExtent l="19050" t="0" r="3175" b="0"/>
            <wp:docPr id="1" name="Рисунок 1" descr="C:\Users\user\Desktop\приказ антикоруп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антикоруп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1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16"/>
          <w:szCs w:val="16"/>
        </w:rPr>
        <w:br w:type="page"/>
      </w:r>
    </w:p>
    <w:p w:rsidR="00F77DBF" w:rsidRPr="00F77DBF" w:rsidRDefault="00F77DBF" w:rsidP="00F77DBF">
      <w:pPr>
        <w:spacing w:after="0" w:line="240" w:lineRule="auto"/>
        <w:ind w:left="6663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F77DBF" w:rsidRDefault="0013421A" w:rsidP="0013421A">
      <w:pPr>
        <w:spacing w:after="0" w:line="240" w:lineRule="auto"/>
        <w:ind w:left="6663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Утверждаю:</w:t>
      </w:r>
    </w:p>
    <w:p w:rsidR="0013421A" w:rsidRDefault="0013421A" w:rsidP="0013421A">
      <w:pPr>
        <w:spacing w:after="0" w:line="240" w:lineRule="auto"/>
        <w:ind w:left="6663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Директор МБУ ДО </w:t>
      </w:r>
    </w:p>
    <w:p w:rsidR="0013421A" w:rsidRDefault="0013421A" w:rsidP="0013421A">
      <w:pPr>
        <w:spacing w:after="0" w:line="240" w:lineRule="auto"/>
        <w:ind w:left="6663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ДЮСШ им.А.Ганиева</w:t>
      </w:r>
    </w:p>
    <w:p w:rsidR="00F77DBF" w:rsidRPr="0013421A" w:rsidRDefault="0013421A" w:rsidP="0013421A">
      <w:pPr>
        <w:spacing w:after="0" w:line="240" w:lineRule="auto"/>
        <w:ind w:left="6663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__________М.Г.Гаджиев</w:t>
      </w:r>
    </w:p>
    <w:p w:rsidR="00F77DBF" w:rsidRPr="00DF6F99" w:rsidRDefault="00F77DBF" w:rsidP="0013421A">
      <w:pPr>
        <w:spacing w:after="0" w:line="240" w:lineRule="auto"/>
        <w:ind w:left="6663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F77DBF" w:rsidRPr="00DF6F99" w:rsidRDefault="0013421A" w:rsidP="0013421A">
      <w:pPr>
        <w:spacing w:after="0" w:line="240" w:lineRule="auto"/>
        <w:ind w:left="5954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от «___»_________ 2023 </w:t>
      </w:r>
      <w:r w:rsidR="00F77DBF" w:rsidRPr="00DF6F99">
        <w:rPr>
          <w:rFonts w:ascii="Times New Roman" w:eastAsia="Calibri" w:hAnsi="Times New Roman" w:cs="Times New Roman"/>
          <w:sz w:val="24"/>
          <w:szCs w:val="24"/>
        </w:rPr>
        <w:t>года</w:t>
      </w: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F77DBF" w:rsidRPr="0013421A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421A">
        <w:rPr>
          <w:rFonts w:ascii="Times New Roman" w:eastAsia="Calibri" w:hAnsi="Times New Roman" w:cs="Times New Roman"/>
          <w:b/>
          <w:sz w:val="28"/>
          <w:szCs w:val="28"/>
        </w:rPr>
        <w:t>Правила обмена деловыми подарками</w:t>
      </w:r>
    </w:p>
    <w:p w:rsidR="00F77DBF" w:rsidRPr="0013421A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421A">
        <w:rPr>
          <w:rFonts w:ascii="Times New Roman" w:eastAsia="Calibri" w:hAnsi="Times New Roman" w:cs="Times New Roman"/>
          <w:b/>
          <w:sz w:val="28"/>
          <w:szCs w:val="28"/>
        </w:rPr>
        <w:t>и знаками делового гостеприимства</w:t>
      </w:r>
    </w:p>
    <w:p w:rsidR="00F77DBF" w:rsidRPr="001E0210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E0210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Pr="0013421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3421A" w:rsidRPr="001E0210">
        <w:rPr>
          <w:rFonts w:ascii="Times New Roman" w:eastAsia="Calibri" w:hAnsi="Times New Roman" w:cs="Times New Roman"/>
          <w:b/>
          <w:sz w:val="28"/>
          <w:szCs w:val="28"/>
        </w:rPr>
        <w:t>Муниципальном бюджетном учреждении дополнительного образования «Детско-юношеская спортивная школа им.А.Ганиева»</w:t>
      </w:r>
    </w:p>
    <w:p w:rsidR="00F77DBF" w:rsidRPr="001E0210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1. Общие положения</w:t>
      </w:r>
    </w:p>
    <w:p w:rsidR="00F77DBF" w:rsidRPr="00DF6F99" w:rsidRDefault="00F77DBF" w:rsidP="007C41E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1.1. Правила обмена деловыми подарками и знаками делового гостеприимства в </w:t>
      </w:r>
      <w:r w:rsidR="0013421A" w:rsidRPr="0013421A">
        <w:rPr>
          <w:rFonts w:ascii="Times New Roman" w:eastAsia="Calibri" w:hAnsi="Times New Roman" w:cs="Times New Roman"/>
          <w:b/>
          <w:sz w:val="24"/>
          <w:szCs w:val="24"/>
        </w:rPr>
        <w:t>Муниципальном бюджетном учреждении дополнительного образования «Детско-юношеская спортивная школа им.А.Ганиева»</w:t>
      </w:r>
      <w:r w:rsidRPr="00DF6F99">
        <w:rPr>
          <w:rFonts w:ascii="Times New Roman" w:eastAsia="Calibri" w:hAnsi="Times New Roman" w:cs="Times New Roman"/>
          <w:sz w:val="24"/>
          <w:szCs w:val="24"/>
        </w:rPr>
        <w:t>(далее ‒ Правила) разработаны в соответствии с положениями Конституции Российской Федерации, Федерального закона от 25.12.2008. № 273-ФЗ О противодействии коррупции» и принятыми в соответствии с ними иными законодательными и локальными актами.</w:t>
      </w:r>
    </w:p>
    <w:p w:rsidR="00F77DBF" w:rsidRPr="00DF6F99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1.2. Правила определяют единые для всех работников </w:t>
      </w:r>
      <w:r w:rsidR="0013421A" w:rsidRPr="0013421A">
        <w:rPr>
          <w:rFonts w:ascii="Times New Roman" w:eastAsia="Calibri" w:hAnsi="Times New Roman" w:cs="Times New Roman"/>
          <w:b/>
          <w:sz w:val="24"/>
          <w:szCs w:val="24"/>
        </w:rPr>
        <w:t>Муниципальном бюджетном учреждении дополнительного образования «Детско-юношеская спортивная школа им.А.Ганиева»</w:t>
      </w:r>
      <w:r w:rsidR="0013421A" w:rsidRPr="00DF6F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6F99">
        <w:rPr>
          <w:rFonts w:ascii="Times New Roman" w:eastAsia="Calibri" w:hAnsi="Times New Roman" w:cs="Times New Roman"/>
          <w:sz w:val="24"/>
          <w:szCs w:val="24"/>
        </w:rPr>
        <w:t>(далее ‒ Учреждение) требования к дарению и принятию деловых подарков.</w:t>
      </w:r>
    </w:p>
    <w:p w:rsidR="00F77DBF" w:rsidRPr="00DF6F99" w:rsidRDefault="00F77DBF" w:rsidP="007C41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1.3. Учреждение поддерживает корпоративную культуру, в которой деловые подарки, корпоративное гостеприимство и представительские мероприятия рассматриваются только как инструмент для установления и поддержания деловых отношений и как проявление общепринятой вежливости в ходе деятельности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1.4. Учреждение исходит из того, что долговременные деловые отношения основываются на доверии и взаимном уважении. Отношения, при которых нарушается закон и принципы деловой этики, вредят репутации Учреждения и честному имени его работников, и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1.5. Действие Правил распространяется на всех работников Учреждения, вне зависимости от уровня занимаемой должности.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1.6. Данные Правила преследует следующие цели: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- 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Учреждения;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осуществление управленческой и хозяйственной деятельности У</w:t>
      </w:r>
      <w:bookmarkStart w:id="0" w:name="_GoBack"/>
      <w:bookmarkEnd w:id="0"/>
      <w:r w:rsidRPr="00DF6F99">
        <w:rPr>
          <w:rFonts w:ascii="Times New Roman" w:eastAsia="Calibri" w:hAnsi="Times New Roman" w:cs="Times New Roman"/>
          <w:sz w:val="24"/>
          <w:szCs w:val="24"/>
        </w:rPr>
        <w:t>чреждения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определение единых для всех работников Учреждения требований к дарению и принятию деловых подарков, к организации и участию в представительских мероприятиях;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минимизирование рисков, связанных с возможным злоупотреблением в области подарков, представительских мероприятий. Наиболее серьезными из таких рисков являются опасность подкупа и взяточничество, несправедливость по отношению к контрагентам, протекционизм внутри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2. Требования, предъявляемые к деловым подаркам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и знакам делового гостеприимства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2.1. Работники Учреждения могут получать деловые подарки, знаки делового гостеприимства только на официальных мероприятиях, при условии, что это не противоречит требованиям антикоррупционного законодательства и настоящим Правилам.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2.2. Подарки и услуги, принимаемые или предоставляемые Учреждением, передаются и принимаются только от имени Учреждения в целом, а не как подарок или передача его от отдельного работника.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2.3. Деловые подарки, которые работники от имени Учреждения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быть прямо связаны с уставными целями деятельности Учреждения, либо с памятными датами, юбилеями, общенациональными праздниками, иными событиями;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быть разумно обоснованными, соразмерными и не являться предметами роскоши;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 иной незаконной или неэтичной целью;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создавать для получателя обязательства, связанные с его служебным положение или исполнением служебных (должностных) обязанностей;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создавать репутационного риска для делового имиджа Учреждения, работников и иных лиц в случае раскрытия информации о совершенных подарках и понесенных представительских расходах;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противоречить принципам и требованиям антикоррупционного законодательства Российской Федерации, Положению об антикоррупционной политики в Учреждении, Кодексу этики и служебного поведения работников Учреждения и общепринятым нормам морали и нравственности.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2.4. 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 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2.5. 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2.6. 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2.7. Подарки и услуги не должны ставить под сомнение имидж или деловую репутацию Учреждения или его работников.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3. Права и обязанности работников</w:t>
      </w:r>
      <w:r w:rsidR="001413A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F6F99">
        <w:rPr>
          <w:rFonts w:ascii="Times New Roman" w:eastAsia="Calibri" w:hAnsi="Times New Roman" w:cs="Times New Roman"/>
          <w:b/>
          <w:sz w:val="24"/>
          <w:szCs w:val="24"/>
        </w:rPr>
        <w:t xml:space="preserve">Учреждения при обмене деловыми подарками и знаками делового гостеприимства 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3.1. Работники, представляя интересы Учреждения или действуя от его имени, должны соблюдать границы допустимого поведения при обмене деловыми подарками и проявлении делового гостеприимства.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3.2. 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3.3. При любых сомнениях в правомерности или этичности своих действий работники Учреждения обязаны поставить в известность директора Учреждения и проконсультироваться с ним, прежде чем дарить или получать подарки или участвовать в тех или иных представительских мероприятиях.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3.4. 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3.5. Работники Учреждения не вправе использовать служебное положение в личных целях, включая использование имущества Учреждения, в том числе: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для получения подарков, вознаграждения и иных выгод для себя лично и 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для получения подарков, вознаграждения и иных выгод для лично и других лиц в процессе ведения дел Учреждения, в том числе, как до, так и после проведения переговоров о заключении гражданско-правовых договоров и иных сделок.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3.6. Работникам Учреждения не рекомендуется принимать или передаривать подарки либо услуги в любом виде от третьих лиц в качестве благодарности за совершенную услугу или данный совет.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3.7. Не допускается передавать и принимать подарки от Учреждения, его работников и представителей в виде денежных средств, как наличных, так и безналичных, независимо от валюты, а также в форме акций, опционов или иных ликвидных ценных бумаг.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3.8. Работники Учреждения должны оказываться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 принимаемые Учреждением решения и т.д.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3.9. Администрация и работники Учреждения не приемлют коррупции. Подарки не должны быть использованы для дачи/получения взяток или коррупции в любых ее проявлениях.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3.10. Работник Учреждения не вправе предлагать третьим лицам или принимать от таковых подарки, выплаты, компенсации и т.п. стоимостью свыше 3000 (Трех тысяч) рублей или не совместимые с законной практикой деловых отношений. Если работнику Учреждения предлагаются подобные подарки или деньги, он обязан немедленно об этом директору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3.11. Работник Учре</w:t>
      </w:r>
      <w:r w:rsidR="001413A7">
        <w:rPr>
          <w:rFonts w:ascii="Times New Roman" w:eastAsia="Calibri" w:hAnsi="Times New Roman" w:cs="Times New Roman"/>
          <w:sz w:val="24"/>
          <w:szCs w:val="24"/>
        </w:rPr>
        <w:t>ждении</w:t>
      </w: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которому при выполнении должностных обязанностей предлагаются подарки или иное вознаграждение как в прямом, так и в косвенном виде, которые способны повлиять на подготавливаемые и/или принимаемые им решения или оказать влияние на его действие/бездействие, должен: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отказаться от них о немедленно уведомить директора Учреждения о факте предложения подарка (вознаграждения);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:rsidR="00F77DBF" w:rsidRPr="00DF6F99" w:rsidRDefault="001413A7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в случае</w:t>
      </w:r>
      <w:r w:rsidR="00F77DBF" w:rsidRPr="00DF6F99">
        <w:rPr>
          <w:rFonts w:ascii="Times New Roman" w:eastAsia="Calibri" w:hAnsi="Times New Roman" w:cs="Times New Roman"/>
          <w:sz w:val="24"/>
          <w:szCs w:val="24"/>
        </w:rPr>
        <w:t>,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директору Учреждения и продолжить работу в установленном в Учреждении порядке над вопросом, с которым был связан подарок или вознаграждение.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3.12. 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этом одно из должностных лиц, ответственных за противодействие коррупции, в соответствии с процедурой раскрытия конфликта интересов, утвержденной Положением о конфликте интересов, принятым в Учреждении.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3.13. Работникам Учреждения запрещается: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самостоятельно принимать предложения от организаций или третьих лиц о вручении деловых подарков и об оказании знаков делового гостеприимства;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без согласования с директором Учреждения деловые подарки и знаки делового гостеприимства в ходе проведения деловых переговоров, при 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подарки в виде наличных, безналичных денежных средств, ценных бумаг, драгоценных металлов.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3.14. Учреждение может принять решение об участии в благотворительных мероприятиях, направленных на создание и упрочение имиджа Учреждения. При этом план и бюджет участия в данных мероприятиях утверждается директором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3.15. В случае осуществления спонсорских, благотворительных программ Учреждение должно предварительно удостовериться, что предоставляемая Учреждением помощь не будет использована в коррупционных целях или иным незаконным путем.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3.16. 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3.17. Неисполнение настоящих Правил может стать основанием для 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4. Область применения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4.1. Настоящие Правила подлежат применению вне зависимости от того, каким образом передаются деловые подарки и знаки делового гостеприимства: напрямую или через посредников.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4.2. Настоящие Правила являются обязательными для всех работников Учреждения в период работы в Учреждении.</w:t>
      </w:r>
    </w:p>
    <w:p w:rsidR="00F77DBF" w:rsidRPr="00DF6F99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:rsidR="00F77DBF" w:rsidRPr="00DF6F99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sectPr w:rsidR="00F77DBF" w:rsidRPr="00DF6F99" w:rsidSect="00B11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5769" w:rsidRDefault="00A75769" w:rsidP="00F77DBF">
      <w:pPr>
        <w:spacing w:after="0" w:line="240" w:lineRule="auto"/>
      </w:pPr>
      <w:r>
        <w:separator/>
      </w:r>
    </w:p>
  </w:endnote>
  <w:endnote w:type="continuationSeparator" w:id="1">
    <w:p w:rsidR="00A75769" w:rsidRDefault="00A75769" w:rsidP="00F77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5769" w:rsidRDefault="00A75769" w:rsidP="00F77DBF">
      <w:pPr>
        <w:spacing w:after="0" w:line="240" w:lineRule="auto"/>
      </w:pPr>
      <w:r>
        <w:separator/>
      </w:r>
    </w:p>
  </w:footnote>
  <w:footnote w:type="continuationSeparator" w:id="1">
    <w:p w:rsidR="00A75769" w:rsidRDefault="00A75769" w:rsidP="00F77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7CC343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96D7BB7"/>
    <w:multiLevelType w:val="hybridMultilevel"/>
    <w:tmpl w:val="2FEA8D9E"/>
    <w:lvl w:ilvl="0" w:tplc="3550BD2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01E7"/>
    <w:rsid w:val="00106686"/>
    <w:rsid w:val="0013421A"/>
    <w:rsid w:val="001413A7"/>
    <w:rsid w:val="001E0210"/>
    <w:rsid w:val="002F4290"/>
    <w:rsid w:val="003C56FD"/>
    <w:rsid w:val="003E50C1"/>
    <w:rsid w:val="004574E9"/>
    <w:rsid w:val="00475560"/>
    <w:rsid w:val="004D4A85"/>
    <w:rsid w:val="007728A2"/>
    <w:rsid w:val="007C20FD"/>
    <w:rsid w:val="007C41E7"/>
    <w:rsid w:val="009D6E18"/>
    <w:rsid w:val="00A001E7"/>
    <w:rsid w:val="00A17C11"/>
    <w:rsid w:val="00A75769"/>
    <w:rsid w:val="00B11543"/>
    <w:rsid w:val="00B8756B"/>
    <w:rsid w:val="00B94018"/>
    <w:rsid w:val="00C452A8"/>
    <w:rsid w:val="00CA6B36"/>
    <w:rsid w:val="00DF6F99"/>
    <w:rsid w:val="00E76BA8"/>
    <w:rsid w:val="00F140B2"/>
    <w:rsid w:val="00F3640E"/>
    <w:rsid w:val="00F77DBF"/>
    <w:rsid w:val="00F976EE"/>
    <w:rsid w:val="00FC4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11543"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8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1730</Words>
  <Characters>9863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Долгова Елена Борисовна</dc:creator>
  <cp:lastModifiedBy>user</cp:lastModifiedBy>
  <cp:revision>16</cp:revision>
  <dcterms:created xsi:type="dcterms:W3CDTF">2020-08-07T04:05:00Z</dcterms:created>
  <dcterms:modified xsi:type="dcterms:W3CDTF">2023-03-16T07:19:00Z</dcterms:modified>
</cp:coreProperties>
</file>